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B3A02" w14:textId="06F16150" w:rsidR="001A2090" w:rsidRPr="001A2090" w:rsidRDefault="001A2090" w:rsidP="00324210">
      <w:pPr>
        <w:spacing w:before="100" w:beforeAutospacing="1" w:after="100" w:afterAutospacing="1" w:line="276" w:lineRule="auto"/>
        <w:jc w:val="both"/>
        <w:outlineLvl w:val="2"/>
        <w:rPr>
          <w:rFonts w:ascii="Tahoma" w:eastAsia="Times New Roman" w:hAnsi="Tahoma" w:cs="Tahoma"/>
          <w:sz w:val="24"/>
          <w:szCs w:val="24"/>
        </w:rPr>
      </w:pPr>
      <w:r w:rsidRPr="001A2090">
        <w:rPr>
          <w:rFonts w:ascii="Tahoma" w:eastAsia="Times New Roman" w:hAnsi="Tahoma" w:cs="Tahoma"/>
          <w:sz w:val="24"/>
          <w:szCs w:val="24"/>
        </w:rPr>
        <w:t>A Sociedade Brasileira de Pneumologia e Tisiologia (SBPT), ao longo de seus 89 anos de existência, consolidou-se</w:t>
      </w:r>
      <w:r>
        <w:rPr>
          <w:rFonts w:ascii="Tahoma" w:eastAsia="Times New Roman" w:hAnsi="Tahoma" w:cs="Tahoma"/>
          <w:sz w:val="24"/>
          <w:szCs w:val="24"/>
        </w:rPr>
        <w:t xml:space="preserve"> como </w:t>
      </w:r>
      <w:r w:rsidRPr="001A2090">
        <w:rPr>
          <w:rFonts w:ascii="Tahoma" w:eastAsia="Times New Roman" w:hAnsi="Tahoma" w:cs="Tahoma"/>
          <w:sz w:val="24"/>
          <w:szCs w:val="24"/>
        </w:rPr>
        <w:t xml:space="preserve">o pilar fundamental da saúde respiratória no Brasil. A maturidade institucional alcançada exige que o reconhecimento aos seus membros e colaboradores deixe de ser uma prática discricionária e se torne uma norma regimental sólida. A formalização destas categorias de premiação visa preservar a memória da especialidade, valorizar o mérito acadêmico e fortalecer os laços de pertencimento entre a sociedade e seus integrantes, garantindo que a excelência seja </w:t>
      </w:r>
      <w:r w:rsidRPr="001A2090">
        <w:rPr>
          <w:rFonts w:ascii="Tahoma" w:eastAsia="Times New Roman" w:hAnsi="Tahoma" w:cs="Tahoma"/>
          <w:sz w:val="24"/>
          <w:szCs w:val="24"/>
        </w:rPr>
        <w:br/>
        <w:t xml:space="preserve">celebrada de forma estruturada em cada edição de nosso </w:t>
      </w:r>
      <w:r w:rsidR="00E747A1">
        <w:rPr>
          <w:rFonts w:ascii="Tahoma" w:eastAsia="Times New Roman" w:hAnsi="Tahoma" w:cs="Tahoma"/>
          <w:sz w:val="24"/>
          <w:szCs w:val="24"/>
        </w:rPr>
        <w:t>c</w:t>
      </w:r>
      <w:r w:rsidRPr="001A2090">
        <w:rPr>
          <w:rFonts w:ascii="Tahoma" w:eastAsia="Times New Roman" w:hAnsi="Tahoma" w:cs="Tahoma"/>
          <w:sz w:val="24"/>
          <w:szCs w:val="24"/>
        </w:rPr>
        <w:t xml:space="preserve">ongresso </w:t>
      </w:r>
      <w:r w:rsidR="00E747A1">
        <w:rPr>
          <w:rFonts w:ascii="Tahoma" w:eastAsia="Times New Roman" w:hAnsi="Tahoma" w:cs="Tahoma"/>
          <w:sz w:val="24"/>
          <w:szCs w:val="24"/>
        </w:rPr>
        <w:t>b</w:t>
      </w:r>
      <w:r w:rsidRPr="001A2090">
        <w:rPr>
          <w:rFonts w:ascii="Tahoma" w:eastAsia="Times New Roman" w:hAnsi="Tahoma" w:cs="Tahoma"/>
          <w:sz w:val="24"/>
          <w:szCs w:val="24"/>
        </w:rPr>
        <w:t>ianual.</w:t>
      </w:r>
    </w:p>
    <w:p w14:paraId="794657ED" w14:textId="752EEDD6" w:rsidR="001A2090" w:rsidRDefault="001A2090" w:rsidP="00324210">
      <w:pPr>
        <w:spacing w:before="100" w:beforeAutospacing="1" w:after="100" w:afterAutospacing="1" w:line="276" w:lineRule="auto"/>
        <w:jc w:val="both"/>
        <w:outlineLvl w:val="2"/>
        <w:rPr>
          <w:rFonts w:ascii="Tahoma" w:eastAsia="Times New Roman" w:hAnsi="Tahoma" w:cs="Tahoma"/>
          <w:b/>
          <w:bCs/>
          <w:sz w:val="36"/>
          <w:szCs w:val="36"/>
        </w:rPr>
      </w:pPr>
      <w:r w:rsidRPr="001A2090">
        <w:rPr>
          <w:rFonts w:ascii="Tahoma" w:eastAsia="Times New Roman" w:hAnsi="Tahoma" w:cs="Tahoma"/>
          <w:sz w:val="24"/>
          <w:szCs w:val="24"/>
        </w:rPr>
        <w:t xml:space="preserve">Nesse sentido, a SBPT fará algumas homenagens durante o </w:t>
      </w:r>
      <w:r w:rsidRPr="00324210">
        <w:rPr>
          <w:rFonts w:ascii="Tahoma" w:eastAsia="Times New Roman" w:hAnsi="Tahoma" w:cs="Tahoma"/>
          <w:b/>
          <w:bCs/>
          <w:sz w:val="24"/>
          <w:szCs w:val="24"/>
        </w:rPr>
        <w:t>42º. Congresso Brasileiro de Pneumologia e Tisiologia e 18º Congresso Brasileiro de Endoscopia Respiratória</w:t>
      </w:r>
      <w:r>
        <w:rPr>
          <w:rFonts w:ascii="Tahoma" w:eastAsia="Times New Roman" w:hAnsi="Tahoma" w:cs="Tahoma"/>
          <w:sz w:val="24"/>
          <w:szCs w:val="24"/>
        </w:rPr>
        <w:t xml:space="preserve"> a ocorrer na cidade de </w:t>
      </w:r>
      <w:r w:rsidRPr="001A2090">
        <w:rPr>
          <w:rFonts w:ascii="Tahoma" w:eastAsia="Times New Roman" w:hAnsi="Tahoma" w:cs="Tahoma"/>
          <w:sz w:val="24"/>
          <w:szCs w:val="24"/>
        </w:rPr>
        <w:t>Natal</w:t>
      </w:r>
      <w:r>
        <w:rPr>
          <w:rFonts w:ascii="Tahoma" w:eastAsia="Times New Roman" w:hAnsi="Tahoma" w:cs="Tahoma"/>
          <w:sz w:val="24"/>
          <w:szCs w:val="24"/>
        </w:rPr>
        <w:t>-RN</w:t>
      </w:r>
      <w:r w:rsidRPr="001A2090">
        <w:rPr>
          <w:rFonts w:ascii="Tahoma" w:eastAsia="Times New Roman" w:hAnsi="Tahoma" w:cs="Tahoma"/>
          <w:sz w:val="24"/>
          <w:szCs w:val="24"/>
        </w:rPr>
        <w:t>. Uma das categorias será a “</w:t>
      </w:r>
      <w:r w:rsidRPr="00324210">
        <w:rPr>
          <w:rFonts w:ascii="Tahoma" w:eastAsia="Times New Roman" w:hAnsi="Tahoma" w:cs="Tahoma"/>
          <w:b/>
          <w:bCs/>
          <w:sz w:val="24"/>
          <w:szCs w:val="24"/>
        </w:rPr>
        <w:t>Homenagem SBPT 2026 - Excelência em Ensino e Pesquisa</w:t>
      </w:r>
      <w:r w:rsidRPr="001A2090">
        <w:rPr>
          <w:rFonts w:ascii="Tahoma" w:eastAsia="Times New Roman" w:hAnsi="Tahoma" w:cs="Tahoma"/>
          <w:sz w:val="24"/>
          <w:szCs w:val="24"/>
        </w:rPr>
        <w:t>”, dedicada à carreira e ao conjunto da obra de um pesquisador sênior com trajetória ilibada e contribuição científica inquestionável. O critério de seleção baseia-se no impacto histórico das investigações do homenageado, na</w:t>
      </w:r>
      <w:r>
        <w:rPr>
          <w:rFonts w:ascii="Tahoma" w:eastAsia="Times New Roman" w:hAnsi="Tahoma" w:cs="Tahoma"/>
          <w:sz w:val="24"/>
          <w:szCs w:val="24"/>
        </w:rPr>
        <w:t xml:space="preserve"> formação de novos pesquisadores e na projeção internacional da ciência respiratória produzida no Brasil.</w:t>
      </w:r>
    </w:p>
    <w:p w14:paraId="6F65998F" w14:textId="6108F45F" w:rsidR="00727F35" w:rsidRDefault="00727F35" w:rsidP="00727F35">
      <w:pPr>
        <w:spacing w:before="100" w:beforeAutospacing="1" w:after="100" w:afterAutospacing="1" w:line="240" w:lineRule="auto"/>
        <w:jc w:val="center"/>
        <w:outlineLvl w:val="2"/>
        <w:rPr>
          <w:rFonts w:ascii="Tahoma" w:eastAsia="Times New Roman" w:hAnsi="Tahoma" w:cs="Tahoma"/>
          <w:b/>
          <w:bCs/>
          <w:sz w:val="36"/>
          <w:szCs w:val="36"/>
        </w:rPr>
      </w:pPr>
      <w:r w:rsidRPr="00727F35">
        <w:rPr>
          <w:rFonts w:ascii="Tahoma" w:eastAsia="Times New Roman" w:hAnsi="Tahoma" w:cs="Tahoma"/>
          <w:b/>
          <w:bCs/>
          <w:sz w:val="36"/>
          <w:szCs w:val="36"/>
        </w:rPr>
        <w:t xml:space="preserve">Orientações para a </w:t>
      </w:r>
      <w:r w:rsidR="00BC033B">
        <w:rPr>
          <w:rFonts w:ascii="Tahoma" w:eastAsia="Times New Roman" w:hAnsi="Tahoma" w:cs="Tahoma"/>
          <w:b/>
          <w:bCs/>
          <w:sz w:val="36"/>
          <w:szCs w:val="36"/>
        </w:rPr>
        <w:t>indicação</w:t>
      </w:r>
      <w:r w:rsidRPr="00727F35">
        <w:rPr>
          <w:rFonts w:ascii="Tahoma" w:eastAsia="Times New Roman" w:hAnsi="Tahoma" w:cs="Tahoma"/>
          <w:b/>
          <w:bCs/>
          <w:sz w:val="36"/>
          <w:szCs w:val="36"/>
        </w:rPr>
        <w:t xml:space="preserve"> de candida</w:t>
      </w:r>
      <w:r w:rsidR="00BC033B">
        <w:rPr>
          <w:rFonts w:ascii="Tahoma" w:eastAsia="Times New Roman" w:hAnsi="Tahoma" w:cs="Tahoma"/>
          <w:b/>
          <w:bCs/>
          <w:sz w:val="36"/>
          <w:szCs w:val="36"/>
        </w:rPr>
        <w:t>to</w:t>
      </w:r>
      <w:r w:rsidRPr="00727F35">
        <w:rPr>
          <w:rFonts w:ascii="Tahoma" w:eastAsia="Times New Roman" w:hAnsi="Tahoma" w:cs="Tahoma"/>
          <w:b/>
          <w:bCs/>
          <w:sz w:val="36"/>
          <w:szCs w:val="36"/>
        </w:rPr>
        <w:t xml:space="preserve"> </w:t>
      </w:r>
      <w:r w:rsidR="00BC033B">
        <w:rPr>
          <w:rFonts w:ascii="Tahoma" w:eastAsia="Times New Roman" w:hAnsi="Tahoma" w:cs="Tahoma"/>
          <w:b/>
          <w:bCs/>
          <w:sz w:val="36"/>
          <w:szCs w:val="36"/>
        </w:rPr>
        <w:t>à</w:t>
      </w:r>
      <w:r w:rsidR="001A2090" w:rsidRPr="00727F35">
        <w:rPr>
          <w:rFonts w:ascii="Tahoma" w:eastAsia="Times New Roman" w:hAnsi="Tahoma" w:cs="Tahoma"/>
          <w:b/>
          <w:bCs/>
          <w:sz w:val="36"/>
          <w:szCs w:val="36"/>
        </w:rPr>
        <w:t xml:space="preserve"> </w:t>
      </w:r>
      <w:r w:rsidR="00BC033B" w:rsidRPr="00BC033B">
        <w:rPr>
          <w:rFonts w:ascii="Tahoma" w:eastAsia="Times New Roman" w:hAnsi="Tahoma" w:cs="Tahoma"/>
          <w:b/>
          <w:bCs/>
          <w:sz w:val="36"/>
          <w:szCs w:val="36"/>
        </w:rPr>
        <w:t>“Homenagem SBPT 2026 - Excelência em Ensino e Pesquisa”</w:t>
      </w:r>
    </w:p>
    <w:p w14:paraId="2F27FD81" w14:textId="77777777" w:rsidR="00E747A1" w:rsidRDefault="00853B9B" w:rsidP="00853B9B">
      <w:pPr>
        <w:jc w:val="both"/>
        <w:rPr>
          <w:rFonts w:ascii="Tahoma" w:hAnsi="Tahoma" w:cs="Tahoma"/>
          <w:sz w:val="24"/>
          <w:szCs w:val="24"/>
        </w:rPr>
      </w:pPr>
      <w:r w:rsidRPr="00853B9B">
        <w:rPr>
          <w:rFonts w:ascii="Tahoma" w:hAnsi="Tahoma" w:cs="Tahoma"/>
          <w:sz w:val="24"/>
          <w:szCs w:val="24"/>
        </w:rPr>
        <w:t xml:space="preserve">Os candidatos </w:t>
      </w:r>
      <w:r w:rsidR="00E747A1">
        <w:rPr>
          <w:rFonts w:ascii="Tahoma" w:hAnsi="Tahoma" w:cs="Tahoma"/>
          <w:sz w:val="24"/>
          <w:szCs w:val="24"/>
        </w:rPr>
        <w:t xml:space="preserve">à homenagem </w:t>
      </w:r>
      <w:r w:rsidRPr="00853B9B">
        <w:rPr>
          <w:rFonts w:ascii="Tahoma" w:hAnsi="Tahoma" w:cs="Tahoma"/>
          <w:sz w:val="24"/>
          <w:szCs w:val="24"/>
        </w:rPr>
        <w:t>deverão cumprir os critérios mínimos abaixo:</w:t>
      </w:r>
    </w:p>
    <w:p w14:paraId="2A215C9A" w14:textId="221B97F1" w:rsidR="00E747A1" w:rsidRDefault="00853B9B" w:rsidP="00E747A1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 w:rsidRPr="00324210">
        <w:rPr>
          <w:rFonts w:ascii="Tahoma" w:hAnsi="Tahoma" w:cs="Tahoma"/>
          <w:sz w:val="24"/>
          <w:szCs w:val="24"/>
        </w:rPr>
        <w:t xml:space="preserve">Título de doutor </w:t>
      </w:r>
    </w:p>
    <w:p w14:paraId="369FE303" w14:textId="0A86F39F" w:rsidR="00E747A1" w:rsidRDefault="00E747A1" w:rsidP="00E747A1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Ser m</w:t>
      </w:r>
      <w:r w:rsidR="00853B9B" w:rsidRPr="00324210">
        <w:rPr>
          <w:rFonts w:ascii="Tahoma" w:hAnsi="Tahoma" w:cs="Tahoma"/>
          <w:sz w:val="24"/>
          <w:szCs w:val="24"/>
        </w:rPr>
        <w:t xml:space="preserve">embro ativo da SBPT, nos últimos 10 anos </w:t>
      </w:r>
    </w:p>
    <w:p w14:paraId="06814657" w14:textId="763CE1CA" w:rsidR="00775401" w:rsidRPr="00324210" w:rsidRDefault="00853B9B" w:rsidP="00324210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 w:rsidRPr="00324210">
        <w:rPr>
          <w:rFonts w:ascii="Tahoma" w:hAnsi="Tahoma" w:cs="Tahoma"/>
          <w:sz w:val="24"/>
          <w:szCs w:val="24"/>
        </w:rPr>
        <w:t>Ter mais de 60 anos</w:t>
      </w:r>
      <w:r w:rsidR="00775401" w:rsidRPr="00324210">
        <w:rPr>
          <w:rFonts w:ascii="Tahoma" w:hAnsi="Tahoma" w:cs="Tahoma"/>
          <w:sz w:val="24"/>
          <w:szCs w:val="24"/>
        </w:rPr>
        <w:t>.</w:t>
      </w:r>
    </w:p>
    <w:p w14:paraId="650226FA" w14:textId="004EDA0D" w:rsidR="00E747A1" w:rsidRDefault="00E747A1" w:rsidP="00853B9B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homenagem s</w:t>
      </w:r>
      <w:r w:rsidR="00853B9B" w:rsidRPr="00853B9B">
        <w:rPr>
          <w:rFonts w:ascii="Tahoma" w:hAnsi="Tahoma" w:cs="Tahoma"/>
          <w:sz w:val="24"/>
          <w:szCs w:val="24"/>
        </w:rPr>
        <w:t xml:space="preserve">erá </w:t>
      </w:r>
      <w:r w:rsidRPr="00853B9B">
        <w:rPr>
          <w:rFonts w:ascii="Tahoma" w:hAnsi="Tahoma" w:cs="Tahoma"/>
          <w:sz w:val="24"/>
          <w:szCs w:val="24"/>
        </w:rPr>
        <w:t>concedid</w:t>
      </w:r>
      <w:r>
        <w:rPr>
          <w:rFonts w:ascii="Tahoma" w:hAnsi="Tahoma" w:cs="Tahoma"/>
          <w:sz w:val="24"/>
          <w:szCs w:val="24"/>
        </w:rPr>
        <w:t>a</w:t>
      </w:r>
      <w:r w:rsidRPr="00853B9B">
        <w:rPr>
          <w:rFonts w:ascii="Tahoma" w:hAnsi="Tahoma" w:cs="Tahoma"/>
          <w:sz w:val="24"/>
          <w:szCs w:val="24"/>
        </w:rPr>
        <w:t xml:space="preserve"> </w:t>
      </w:r>
      <w:r w:rsidR="00853B9B" w:rsidRPr="00853B9B">
        <w:rPr>
          <w:rFonts w:ascii="Tahoma" w:hAnsi="Tahoma" w:cs="Tahoma"/>
          <w:sz w:val="24"/>
          <w:szCs w:val="24"/>
        </w:rPr>
        <w:t xml:space="preserve">a cada dois anos, </w:t>
      </w:r>
      <w:r>
        <w:rPr>
          <w:rFonts w:ascii="Tahoma" w:hAnsi="Tahoma" w:cs="Tahoma"/>
          <w:sz w:val="24"/>
          <w:szCs w:val="24"/>
        </w:rPr>
        <w:t>e será feita</w:t>
      </w:r>
      <w:r w:rsidR="00853B9B" w:rsidRPr="00853B9B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durante a cerimônia de abertura </w:t>
      </w:r>
      <w:proofErr w:type="gramStart"/>
      <w:r>
        <w:rPr>
          <w:rFonts w:ascii="Tahoma" w:hAnsi="Tahoma" w:cs="Tahoma"/>
          <w:sz w:val="24"/>
          <w:szCs w:val="24"/>
        </w:rPr>
        <w:t xml:space="preserve">do </w:t>
      </w:r>
      <w:r w:rsidRPr="00853B9B">
        <w:rPr>
          <w:rFonts w:ascii="Tahoma" w:hAnsi="Tahoma" w:cs="Tahoma"/>
          <w:sz w:val="24"/>
          <w:szCs w:val="24"/>
        </w:rPr>
        <w:t xml:space="preserve"> </w:t>
      </w:r>
      <w:r w:rsidR="00853B9B" w:rsidRPr="00853B9B">
        <w:rPr>
          <w:rFonts w:ascii="Tahoma" w:hAnsi="Tahoma" w:cs="Tahoma"/>
          <w:sz w:val="24"/>
          <w:szCs w:val="24"/>
        </w:rPr>
        <w:t>Congresso</w:t>
      </w:r>
      <w:proofErr w:type="gramEnd"/>
      <w:r w:rsidR="00853B9B" w:rsidRPr="00853B9B">
        <w:rPr>
          <w:rFonts w:ascii="Tahoma" w:hAnsi="Tahoma" w:cs="Tahoma"/>
          <w:sz w:val="24"/>
          <w:szCs w:val="24"/>
        </w:rPr>
        <w:t xml:space="preserve"> Brasileiro </w:t>
      </w:r>
      <w:r>
        <w:rPr>
          <w:rFonts w:ascii="Tahoma" w:hAnsi="Tahoma" w:cs="Tahoma"/>
          <w:sz w:val="24"/>
          <w:szCs w:val="24"/>
        </w:rPr>
        <w:t xml:space="preserve">de Pneumologia </w:t>
      </w:r>
      <w:r w:rsidR="00853B9B" w:rsidRPr="00853B9B">
        <w:rPr>
          <w:rFonts w:ascii="Tahoma" w:hAnsi="Tahoma" w:cs="Tahoma"/>
          <w:sz w:val="24"/>
          <w:szCs w:val="24"/>
        </w:rPr>
        <w:t xml:space="preserve">da SBPT. Não poderão concorrer os profissionais que já tenham recebido </w:t>
      </w:r>
      <w:r>
        <w:rPr>
          <w:rFonts w:ascii="Tahoma" w:hAnsi="Tahoma" w:cs="Tahoma"/>
          <w:sz w:val="24"/>
          <w:szCs w:val="24"/>
        </w:rPr>
        <w:t>o</w:t>
      </w:r>
      <w:r w:rsidR="00853B9B" w:rsidRPr="00853B9B">
        <w:rPr>
          <w:rFonts w:ascii="Tahoma" w:hAnsi="Tahoma" w:cs="Tahoma"/>
          <w:sz w:val="24"/>
          <w:szCs w:val="24"/>
        </w:rPr>
        <w:t xml:space="preserve"> mesmo reconhecimento da SBPT. </w:t>
      </w:r>
    </w:p>
    <w:p w14:paraId="05CFCCF2" w14:textId="4C9889D9" w:rsidR="00853B9B" w:rsidRPr="00853B9B" w:rsidRDefault="00853B9B" w:rsidP="00853B9B">
      <w:pPr>
        <w:jc w:val="both"/>
        <w:rPr>
          <w:rFonts w:ascii="Tahoma" w:hAnsi="Tahoma" w:cs="Tahoma"/>
          <w:sz w:val="24"/>
          <w:szCs w:val="24"/>
        </w:rPr>
      </w:pPr>
      <w:r w:rsidRPr="00853B9B">
        <w:rPr>
          <w:rFonts w:ascii="Tahoma" w:hAnsi="Tahoma" w:cs="Tahoma"/>
          <w:sz w:val="24"/>
          <w:szCs w:val="24"/>
        </w:rPr>
        <w:t xml:space="preserve">A seleção dos premiados será realizada por comissão </w:t>
      </w:r>
      <w:r w:rsidR="00E747A1">
        <w:rPr>
          <w:rFonts w:ascii="Tahoma" w:hAnsi="Tahoma" w:cs="Tahoma"/>
          <w:sz w:val="24"/>
          <w:szCs w:val="24"/>
        </w:rPr>
        <w:t xml:space="preserve">já </w:t>
      </w:r>
      <w:r w:rsidRPr="00853B9B">
        <w:rPr>
          <w:rFonts w:ascii="Tahoma" w:hAnsi="Tahoma" w:cs="Tahoma"/>
          <w:sz w:val="24"/>
          <w:szCs w:val="24"/>
        </w:rPr>
        <w:t xml:space="preserve">designada pela Diretoria da SBPT. Membros da </w:t>
      </w:r>
      <w:r w:rsidR="00E747A1">
        <w:rPr>
          <w:rFonts w:ascii="Tahoma" w:hAnsi="Tahoma" w:cs="Tahoma"/>
          <w:sz w:val="24"/>
          <w:szCs w:val="24"/>
        </w:rPr>
        <w:t>c</w:t>
      </w:r>
      <w:r w:rsidRPr="00853B9B">
        <w:rPr>
          <w:rFonts w:ascii="Tahoma" w:hAnsi="Tahoma" w:cs="Tahoma"/>
          <w:sz w:val="24"/>
          <w:szCs w:val="24"/>
        </w:rPr>
        <w:t xml:space="preserve">omissão julgadora e da atual </w:t>
      </w:r>
      <w:r w:rsidR="00E747A1">
        <w:rPr>
          <w:rFonts w:ascii="Tahoma" w:hAnsi="Tahoma" w:cs="Tahoma"/>
          <w:sz w:val="24"/>
          <w:szCs w:val="24"/>
        </w:rPr>
        <w:t>D</w:t>
      </w:r>
      <w:r w:rsidRPr="00853B9B">
        <w:rPr>
          <w:rFonts w:ascii="Tahoma" w:hAnsi="Tahoma" w:cs="Tahoma"/>
          <w:sz w:val="24"/>
          <w:szCs w:val="24"/>
        </w:rPr>
        <w:t>iretoria não poderão indicar candidatos. Caso algum membro d</w:t>
      </w:r>
      <w:r w:rsidR="00E747A1">
        <w:rPr>
          <w:rFonts w:ascii="Tahoma" w:hAnsi="Tahoma" w:cs="Tahoma"/>
          <w:sz w:val="24"/>
          <w:szCs w:val="24"/>
        </w:rPr>
        <w:t>a</w:t>
      </w:r>
      <w:r w:rsidRPr="00853B9B">
        <w:rPr>
          <w:rFonts w:ascii="Tahoma" w:hAnsi="Tahoma" w:cs="Tahoma"/>
          <w:sz w:val="24"/>
          <w:szCs w:val="24"/>
        </w:rPr>
        <w:t xml:space="preserve"> comi</w:t>
      </w:r>
      <w:r w:rsidR="00E747A1">
        <w:rPr>
          <w:rFonts w:ascii="Tahoma" w:hAnsi="Tahoma" w:cs="Tahoma"/>
          <w:sz w:val="24"/>
          <w:szCs w:val="24"/>
        </w:rPr>
        <w:t>ssão</w:t>
      </w:r>
      <w:r w:rsidRPr="00853B9B">
        <w:rPr>
          <w:rFonts w:ascii="Tahoma" w:hAnsi="Tahoma" w:cs="Tahoma"/>
          <w:sz w:val="24"/>
          <w:szCs w:val="24"/>
        </w:rPr>
        <w:t xml:space="preserve"> tenha um conflito de interesse</w:t>
      </w:r>
      <w:r w:rsidR="00E747A1">
        <w:rPr>
          <w:rFonts w:ascii="Tahoma" w:hAnsi="Tahoma" w:cs="Tahoma"/>
          <w:sz w:val="24"/>
          <w:szCs w:val="24"/>
        </w:rPr>
        <w:t>s</w:t>
      </w:r>
      <w:r w:rsidRPr="00853B9B">
        <w:rPr>
          <w:rFonts w:ascii="Tahoma" w:hAnsi="Tahoma" w:cs="Tahoma"/>
          <w:sz w:val="24"/>
          <w:szCs w:val="24"/>
        </w:rPr>
        <w:t xml:space="preserve"> com algum dos candidatos, deverá </w:t>
      </w:r>
      <w:r w:rsidR="00E747A1">
        <w:rPr>
          <w:rFonts w:ascii="Tahoma" w:hAnsi="Tahoma" w:cs="Tahoma"/>
          <w:sz w:val="24"/>
          <w:szCs w:val="24"/>
        </w:rPr>
        <w:t>manifestar-se</w:t>
      </w:r>
      <w:r w:rsidRPr="00853B9B">
        <w:rPr>
          <w:rFonts w:ascii="Tahoma" w:hAnsi="Tahoma" w:cs="Tahoma"/>
          <w:sz w:val="24"/>
          <w:szCs w:val="24"/>
        </w:rPr>
        <w:t xml:space="preserve"> ativamente e não participar do julgamento desse candidato.</w:t>
      </w:r>
    </w:p>
    <w:p w14:paraId="1E86E9D0" w14:textId="12ED1FB4" w:rsidR="00BC033B" w:rsidRPr="00324210" w:rsidRDefault="00727F35" w:rsidP="00727F3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</w:rPr>
      </w:pPr>
      <w:r w:rsidRPr="00324210">
        <w:rPr>
          <w:rFonts w:ascii="Tahoma" w:eastAsia="Times New Roman" w:hAnsi="Tahoma" w:cs="Tahoma"/>
          <w:b/>
          <w:bCs/>
          <w:sz w:val="24"/>
          <w:szCs w:val="24"/>
        </w:rPr>
        <w:t>A indicação</w:t>
      </w:r>
      <w:r w:rsidR="00E747A1" w:rsidRPr="00324210">
        <w:rPr>
          <w:rFonts w:ascii="Tahoma" w:eastAsia="Times New Roman" w:hAnsi="Tahoma" w:cs="Tahoma"/>
          <w:b/>
          <w:bCs/>
          <w:sz w:val="24"/>
          <w:szCs w:val="24"/>
        </w:rPr>
        <w:t xml:space="preserve"> de candidatos</w:t>
      </w:r>
      <w:r w:rsidRPr="00324210">
        <w:rPr>
          <w:rFonts w:ascii="Tahoma" w:eastAsia="Times New Roman" w:hAnsi="Tahoma" w:cs="Tahoma"/>
          <w:b/>
          <w:bCs/>
          <w:sz w:val="24"/>
          <w:szCs w:val="24"/>
        </w:rPr>
        <w:t xml:space="preserve"> deverá ser </w:t>
      </w:r>
      <w:r w:rsidR="00BC033B" w:rsidRPr="00324210">
        <w:rPr>
          <w:rFonts w:ascii="Tahoma" w:eastAsia="Times New Roman" w:hAnsi="Tahoma" w:cs="Tahoma"/>
          <w:b/>
          <w:bCs/>
          <w:sz w:val="24"/>
          <w:szCs w:val="24"/>
        </w:rPr>
        <w:t xml:space="preserve">feita por sócio adimplente da </w:t>
      </w:r>
      <w:r w:rsidR="004202E6" w:rsidRPr="00324210">
        <w:rPr>
          <w:rFonts w:ascii="Tahoma" w:eastAsia="Times New Roman" w:hAnsi="Tahoma" w:cs="Tahoma"/>
          <w:b/>
          <w:bCs/>
          <w:sz w:val="24"/>
          <w:szCs w:val="24"/>
        </w:rPr>
        <w:t>SBPT, dentro</w:t>
      </w:r>
      <w:r w:rsidR="00BC033B" w:rsidRPr="00324210">
        <w:rPr>
          <w:rFonts w:ascii="Tahoma" w:eastAsia="Times New Roman" w:hAnsi="Tahoma" w:cs="Tahoma"/>
          <w:b/>
          <w:bCs/>
          <w:sz w:val="24"/>
          <w:szCs w:val="24"/>
        </w:rPr>
        <w:t xml:space="preserve"> do prazo de 30 dias </w:t>
      </w:r>
      <w:r w:rsidR="00E747A1" w:rsidRPr="00324210">
        <w:rPr>
          <w:rFonts w:ascii="Tahoma" w:eastAsia="Times New Roman" w:hAnsi="Tahoma" w:cs="Tahoma"/>
          <w:b/>
          <w:bCs/>
          <w:sz w:val="24"/>
          <w:szCs w:val="24"/>
        </w:rPr>
        <w:t xml:space="preserve">a partir </w:t>
      </w:r>
      <w:r w:rsidR="00BC033B" w:rsidRPr="00324210">
        <w:rPr>
          <w:rFonts w:ascii="Tahoma" w:eastAsia="Times New Roman" w:hAnsi="Tahoma" w:cs="Tahoma"/>
          <w:b/>
          <w:bCs/>
          <w:sz w:val="24"/>
          <w:szCs w:val="24"/>
        </w:rPr>
        <w:t xml:space="preserve">da publicação da </w:t>
      </w:r>
      <w:proofErr w:type="gramStart"/>
      <w:r w:rsidR="00BC033B" w:rsidRPr="00324210">
        <w:rPr>
          <w:rFonts w:ascii="Tahoma" w:eastAsia="Times New Roman" w:hAnsi="Tahoma" w:cs="Tahoma"/>
          <w:b/>
          <w:bCs/>
          <w:sz w:val="24"/>
          <w:szCs w:val="24"/>
        </w:rPr>
        <w:t>convocatória,  através</w:t>
      </w:r>
      <w:proofErr w:type="gramEnd"/>
      <w:r w:rsidR="00BC033B" w:rsidRPr="00324210">
        <w:rPr>
          <w:rFonts w:ascii="Tahoma" w:eastAsia="Times New Roman" w:hAnsi="Tahoma" w:cs="Tahoma"/>
          <w:b/>
          <w:bCs/>
          <w:sz w:val="24"/>
          <w:szCs w:val="24"/>
        </w:rPr>
        <w:t xml:space="preserve"> do formulário acessível </w:t>
      </w:r>
      <w:r w:rsidR="00C01522">
        <w:rPr>
          <w:rFonts w:ascii="Tahoma" w:eastAsia="Times New Roman" w:hAnsi="Tahoma" w:cs="Tahoma"/>
          <w:b/>
          <w:bCs/>
          <w:sz w:val="24"/>
          <w:szCs w:val="24"/>
        </w:rPr>
        <w:t xml:space="preserve">através </w:t>
      </w:r>
      <w:proofErr w:type="gramStart"/>
      <w:r w:rsidR="00C01522">
        <w:rPr>
          <w:rFonts w:ascii="Tahoma" w:eastAsia="Times New Roman" w:hAnsi="Tahoma" w:cs="Tahoma"/>
          <w:b/>
          <w:bCs/>
          <w:sz w:val="24"/>
          <w:szCs w:val="24"/>
        </w:rPr>
        <w:t xml:space="preserve">do </w:t>
      </w:r>
      <w:r w:rsidR="00C01522" w:rsidRPr="00324210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="00BC033B" w:rsidRPr="00324210">
        <w:rPr>
          <w:rFonts w:ascii="Tahoma" w:eastAsia="Times New Roman" w:hAnsi="Tahoma" w:cs="Tahoma"/>
          <w:b/>
          <w:bCs/>
          <w:sz w:val="24"/>
          <w:szCs w:val="24"/>
        </w:rPr>
        <w:t>link</w:t>
      </w:r>
      <w:proofErr w:type="gramEnd"/>
      <w:r w:rsidR="00BC033B" w:rsidRPr="00324210">
        <w:rPr>
          <w:rFonts w:ascii="Tahoma" w:eastAsia="Times New Roman" w:hAnsi="Tahoma" w:cs="Tahoma"/>
          <w:b/>
          <w:bCs/>
          <w:sz w:val="24"/>
          <w:szCs w:val="24"/>
        </w:rPr>
        <w:t>:</w:t>
      </w:r>
    </w:p>
    <w:p w14:paraId="69EE9096" w14:textId="77777777" w:rsidR="00E747A1" w:rsidRDefault="00E747A1" w:rsidP="00727F3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</w:p>
    <w:p w14:paraId="13638A8E" w14:textId="00B9F956" w:rsidR="00E747A1" w:rsidRPr="00324210" w:rsidRDefault="00C01522" w:rsidP="00727F3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FF0000"/>
          <w:sz w:val="24"/>
          <w:szCs w:val="24"/>
        </w:rPr>
      </w:pPr>
      <w:r>
        <w:rPr>
          <w:rFonts w:ascii="Tahoma" w:eastAsia="Times New Roman" w:hAnsi="Tahoma" w:cs="Tahoma"/>
          <w:color w:val="FF0000"/>
          <w:sz w:val="24"/>
          <w:szCs w:val="24"/>
        </w:rPr>
        <w:lastRenderedPageBreak/>
        <w:t xml:space="preserve">----&gt; </w:t>
      </w:r>
      <w:r w:rsidR="00E747A1">
        <w:rPr>
          <w:rFonts w:ascii="Tahoma" w:eastAsia="Times New Roman" w:hAnsi="Tahoma" w:cs="Tahoma"/>
          <w:color w:val="FF0000"/>
          <w:sz w:val="24"/>
          <w:szCs w:val="24"/>
        </w:rPr>
        <w:t>INSERIR O LINK AQUI</w:t>
      </w:r>
    </w:p>
    <w:p w14:paraId="08A3E9AF" w14:textId="61F98A9D" w:rsidR="00853B9B" w:rsidRPr="00727F35" w:rsidRDefault="00E747A1" w:rsidP="00324210">
      <w:pPr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No formulário eletrônico, o</w:t>
      </w:r>
      <w:r w:rsidR="00C01522">
        <w:rPr>
          <w:rFonts w:ascii="Tahoma" w:eastAsia="Times New Roman" w:hAnsi="Tahoma" w:cs="Tahoma"/>
          <w:sz w:val="24"/>
          <w:szCs w:val="24"/>
        </w:rPr>
        <w:t xml:space="preserve"> associado deverá inserir</w:t>
      </w:r>
      <w:r w:rsidR="00BC033B">
        <w:rPr>
          <w:rFonts w:ascii="Tahoma" w:eastAsia="Times New Roman" w:hAnsi="Tahoma" w:cs="Tahoma"/>
          <w:sz w:val="24"/>
          <w:szCs w:val="24"/>
        </w:rPr>
        <w:t xml:space="preserve"> </w:t>
      </w:r>
      <w:r w:rsidRPr="00E747A1">
        <w:rPr>
          <w:rFonts w:ascii="Tahoma" w:eastAsia="Times New Roman" w:hAnsi="Tahoma" w:cs="Tahoma"/>
          <w:sz w:val="24"/>
          <w:szCs w:val="24"/>
        </w:rPr>
        <w:t>uma carta</w:t>
      </w:r>
      <w:r w:rsidR="00C01522">
        <w:rPr>
          <w:rFonts w:ascii="Tahoma" w:eastAsia="Times New Roman" w:hAnsi="Tahoma" w:cs="Tahoma"/>
          <w:sz w:val="24"/>
          <w:szCs w:val="24"/>
        </w:rPr>
        <w:t xml:space="preserve"> de sua autoria</w:t>
      </w:r>
      <w:r w:rsidRPr="00E747A1">
        <w:rPr>
          <w:rFonts w:ascii="Tahoma" w:eastAsia="Times New Roman" w:hAnsi="Tahoma" w:cs="Tahoma"/>
          <w:sz w:val="24"/>
          <w:szCs w:val="24"/>
        </w:rPr>
        <w:t xml:space="preserve">, com no máximo </w:t>
      </w:r>
      <w:r w:rsidRPr="00E747A1">
        <w:rPr>
          <w:rFonts w:ascii="Tahoma" w:eastAsia="Times New Roman" w:hAnsi="Tahoma" w:cs="Tahoma"/>
          <w:b/>
          <w:bCs/>
          <w:sz w:val="24"/>
          <w:szCs w:val="24"/>
        </w:rPr>
        <w:t>1.500 palavras</w:t>
      </w:r>
      <w:r w:rsidRPr="00E747A1">
        <w:rPr>
          <w:rFonts w:ascii="Tahoma" w:eastAsia="Times New Roman" w:hAnsi="Tahoma" w:cs="Tahoma"/>
          <w:b/>
          <w:sz w:val="24"/>
          <w:szCs w:val="24"/>
        </w:rPr>
        <w:t>, fonte 11 e</w:t>
      </w:r>
      <w:r w:rsidR="00727F35" w:rsidRPr="00727F35">
        <w:rPr>
          <w:rFonts w:ascii="Tahoma" w:eastAsia="Times New Roman" w:hAnsi="Tahoma" w:cs="Tahoma"/>
          <w:b/>
          <w:sz w:val="24"/>
          <w:szCs w:val="24"/>
        </w:rPr>
        <w:t xml:space="preserve"> espaçamento simples,</w:t>
      </w:r>
      <w:r>
        <w:rPr>
          <w:rFonts w:ascii="Tahoma" w:eastAsia="Times New Roman" w:hAnsi="Tahoma" w:cs="Tahoma"/>
          <w:sz w:val="24"/>
          <w:szCs w:val="24"/>
        </w:rPr>
        <w:t xml:space="preserve"> </w:t>
      </w:r>
      <w:r w:rsidR="00727F35" w:rsidRPr="00727F35">
        <w:rPr>
          <w:rFonts w:ascii="Tahoma" w:eastAsia="Times New Roman" w:hAnsi="Tahoma" w:cs="Tahoma"/>
          <w:sz w:val="24"/>
          <w:szCs w:val="24"/>
        </w:rPr>
        <w:t>descrevendo</w:t>
      </w:r>
      <w:r w:rsidR="00C01522">
        <w:rPr>
          <w:rFonts w:ascii="Tahoma" w:eastAsia="Times New Roman" w:hAnsi="Tahoma" w:cs="Tahoma"/>
          <w:sz w:val="24"/>
          <w:szCs w:val="24"/>
        </w:rPr>
        <w:t>,</w:t>
      </w:r>
      <w:r w:rsidR="00727F35" w:rsidRPr="00727F35">
        <w:rPr>
          <w:rFonts w:ascii="Tahoma" w:eastAsia="Times New Roman" w:hAnsi="Tahoma" w:cs="Tahoma"/>
          <w:sz w:val="24"/>
          <w:szCs w:val="24"/>
        </w:rPr>
        <w:t xml:space="preserve"> de forma objetiva e fundamentada</w:t>
      </w:r>
      <w:r w:rsidR="00C01522">
        <w:rPr>
          <w:rFonts w:ascii="Tahoma" w:eastAsia="Times New Roman" w:hAnsi="Tahoma" w:cs="Tahoma"/>
          <w:sz w:val="24"/>
          <w:szCs w:val="24"/>
        </w:rPr>
        <w:t>,</w:t>
      </w:r>
      <w:r w:rsidR="00727F35" w:rsidRPr="00727F35">
        <w:rPr>
          <w:rFonts w:ascii="Tahoma" w:eastAsia="Times New Roman" w:hAnsi="Tahoma" w:cs="Tahoma"/>
          <w:sz w:val="24"/>
          <w:szCs w:val="24"/>
        </w:rPr>
        <w:t xml:space="preserve"> as principais contribuições do </w:t>
      </w:r>
      <w:r w:rsidR="00C01522">
        <w:rPr>
          <w:rFonts w:ascii="Tahoma" w:eastAsia="Times New Roman" w:hAnsi="Tahoma" w:cs="Tahoma"/>
          <w:sz w:val="24"/>
          <w:szCs w:val="24"/>
        </w:rPr>
        <w:t xml:space="preserve">seu </w:t>
      </w:r>
      <w:r w:rsidR="00727F35" w:rsidRPr="00727F35">
        <w:rPr>
          <w:rFonts w:ascii="Tahoma" w:eastAsia="Times New Roman" w:hAnsi="Tahoma" w:cs="Tahoma"/>
          <w:sz w:val="24"/>
          <w:szCs w:val="24"/>
        </w:rPr>
        <w:t xml:space="preserve">candidato e justificando sua indicação à luz dos critérios de julgamento </w:t>
      </w:r>
      <w:r w:rsidR="001F4CEF">
        <w:rPr>
          <w:rFonts w:ascii="Tahoma" w:eastAsia="Times New Roman" w:hAnsi="Tahoma" w:cs="Tahoma"/>
          <w:sz w:val="24"/>
          <w:szCs w:val="24"/>
        </w:rPr>
        <w:t>da homenagem</w:t>
      </w:r>
      <w:r w:rsidR="00256FED">
        <w:rPr>
          <w:rFonts w:ascii="Tahoma" w:eastAsia="Times New Roman" w:hAnsi="Tahoma" w:cs="Tahoma"/>
          <w:sz w:val="24"/>
          <w:szCs w:val="24"/>
        </w:rPr>
        <w:t>.</w:t>
      </w:r>
    </w:p>
    <w:p w14:paraId="752C610D" w14:textId="7B71BD2C" w:rsidR="00727F35" w:rsidRPr="00727F35" w:rsidRDefault="00727F35" w:rsidP="00324210">
      <w:pPr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727F35">
        <w:rPr>
          <w:rFonts w:ascii="Tahoma" w:eastAsia="Times New Roman" w:hAnsi="Tahoma" w:cs="Tahoma"/>
          <w:sz w:val="24"/>
          <w:szCs w:val="24"/>
        </w:rPr>
        <w:t xml:space="preserve">A </w:t>
      </w:r>
      <w:r w:rsidR="00C01522">
        <w:rPr>
          <w:rFonts w:ascii="Tahoma" w:eastAsia="Times New Roman" w:hAnsi="Tahoma" w:cs="Tahoma"/>
          <w:sz w:val="24"/>
          <w:szCs w:val="24"/>
        </w:rPr>
        <w:t>carta</w:t>
      </w:r>
      <w:r w:rsidR="00C01522" w:rsidRPr="00727F35">
        <w:rPr>
          <w:rFonts w:ascii="Tahoma" w:eastAsia="Times New Roman" w:hAnsi="Tahoma" w:cs="Tahoma"/>
          <w:sz w:val="24"/>
          <w:szCs w:val="24"/>
        </w:rPr>
        <w:t xml:space="preserve"> </w:t>
      </w:r>
      <w:r w:rsidRPr="00727F35">
        <w:rPr>
          <w:rFonts w:ascii="Tahoma" w:eastAsia="Times New Roman" w:hAnsi="Tahoma" w:cs="Tahoma"/>
          <w:sz w:val="24"/>
          <w:szCs w:val="24"/>
        </w:rPr>
        <w:t xml:space="preserve">deve apresentar uma visão integrada da trajetória científica e acadêmica do candidato, priorizando o impacto de suas contribuições para a pneumologia, a formação de recursos humanos, a liderança científica e o desenvolvimento da especialidade, e não uma </w:t>
      </w:r>
      <w:r w:rsidR="00C01522">
        <w:rPr>
          <w:rFonts w:ascii="Tahoma" w:eastAsia="Times New Roman" w:hAnsi="Tahoma" w:cs="Tahoma"/>
          <w:sz w:val="24"/>
          <w:szCs w:val="24"/>
        </w:rPr>
        <w:t>mera</w:t>
      </w:r>
      <w:r w:rsidRPr="00727F35">
        <w:rPr>
          <w:rFonts w:ascii="Tahoma" w:eastAsia="Times New Roman" w:hAnsi="Tahoma" w:cs="Tahoma"/>
          <w:sz w:val="24"/>
          <w:szCs w:val="24"/>
        </w:rPr>
        <w:t xml:space="preserve"> reprodução das informações constantes no Currículo Lattes.</w:t>
      </w:r>
    </w:p>
    <w:p w14:paraId="429416C0" w14:textId="25564953" w:rsidR="00727F35" w:rsidRDefault="00727F35" w:rsidP="00324210">
      <w:pPr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727F35">
        <w:rPr>
          <w:rFonts w:ascii="Tahoma" w:eastAsia="Times New Roman" w:hAnsi="Tahoma" w:cs="Tahoma"/>
          <w:sz w:val="24"/>
          <w:szCs w:val="24"/>
        </w:rPr>
        <w:t xml:space="preserve">Recomenda-se </w:t>
      </w:r>
      <w:r w:rsidR="00256FED">
        <w:rPr>
          <w:rFonts w:ascii="Tahoma" w:eastAsia="Times New Roman" w:hAnsi="Tahoma" w:cs="Tahoma"/>
          <w:sz w:val="24"/>
          <w:szCs w:val="24"/>
        </w:rPr>
        <w:t xml:space="preserve">que, na carta, sejam </w:t>
      </w:r>
      <w:r w:rsidRPr="00727F35">
        <w:rPr>
          <w:rFonts w:ascii="Tahoma" w:eastAsia="Times New Roman" w:hAnsi="Tahoma" w:cs="Tahoma"/>
          <w:sz w:val="24"/>
          <w:szCs w:val="24"/>
        </w:rPr>
        <w:t>aborda</w:t>
      </w:r>
      <w:r w:rsidR="00256FED">
        <w:rPr>
          <w:rFonts w:ascii="Tahoma" w:eastAsia="Times New Roman" w:hAnsi="Tahoma" w:cs="Tahoma"/>
          <w:sz w:val="24"/>
          <w:szCs w:val="24"/>
        </w:rPr>
        <w:t>dos</w:t>
      </w:r>
      <w:r w:rsidRPr="00727F35">
        <w:rPr>
          <w:rFonts w:ascii="Tahoma" w:eastAsia="Times New Roman" w:hAnsi="Tahoma" w:cs="Tahoma"/>
          <w:sz w:val="24"/>
          <w:szCs w:val="24"/>
        </w:rPr>
        <w:t xml:space="preserve"> os aspectos</w:t>
      </w:r>
      <w:r w:rsidR="00256FED">
        <w:rPr>
          <w:rFonts w:ascii="Tahoma" w:eastAsia="Times New Roman" w:hAnsi="Tahoma" w:cs="Tahoma"/>
          <w:sz w:val="24"/>
          <w:szCs w:val="24"/>
        </w:rPr>
        <w:t xml:space="preserve"> abaixo, </w:t>
      </w:r>
      <w:r w:rsidR="00256FED" w:rsidRPr="00727F35">
        <w:rPr>
          <w:rFonts w:ascii="Tahoma" w:eastAsia="Times New Roman" w:hAnsi="Tahoma" w:cs="Tahoma"/>
          <w:sz w:val="24"/>
          <w:szCs w:val="24"/>
        </w:rPr>
        <w:t>que</w:t>
      </w:r>
      <w:r w:rsidRPr="00727F35">
        <w:rPr>
          <w:rFonts w:ascii="Tahoma" w:eastAsia="Times New Roman" w:hAnsi="Tahoma" w:cs="Tahoma"/>
          <w:sz w:val="24"/>
          <w:szCs w:val="24"/>
        </w:rPr>
        <w:t xml:space="preserve"> constam dos domínios que serão pontuados</w:t>
      </w:r>
      <w:r w:rsidR="00256FED">
        <w:rPr>
          <w:rFonts w:ascii="Tahoma" w:eastAsia="Times New Roman" w:hAnsi="Tahoma" w:cs="Tahoma"/>
          <w:sz w:val="24"/>
          <w:szCs w:val="24"/>
        </w:rPr>
        <w:t xml:space="preserve"> pela comissão julgadora</w:t>
      </w:r>
      <w:r w:rsidR="00C01522">
        <w:rPr>
          <w:rFonts w:ascii="Tahoma" w:eastAsia="Times New Roman" w:hAnsi="Tahoma" w:cs="Tahoma"/>
          <w:sz w:val="24"/>
          <w:szCs w:val="24"/>
        </w:rPr>
        <w:t>:</w:t>
      </w:r>
    </w:p>
    <w:p w14:paraId="4639944C" w14:textId="3922152D" w:rsidR="00727F35" w:rsidRPr="00727F35" w:rsidRDefault="00727F35" w:rsidP="00727F3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727F35">
        <w:rPr>
          <w:rFonts w:ascii="Tahoma" w:eastAsia="Times New Roman" w:hAnsi="Tahoma" w:cs="Tahoma"/>
          <w:b/>
          <w:bCs/>
          <w:sz w:val="24"/>
          <w:szCs w:val="24"/>
        </w:rPr>
        <w:t xml:space="preserve">1. </w:t>
      </w:r>
      <w:r w:rsidR="00256FED">
        <w:rPr>
          <w:rFonts w:ascii="Tahoma" w:eastAsia="Times New Roman" w:hAnsi="Tahoma" w:cs="Tahoma"/>
          <w:b/>
          <w:bCs/>
          <w:sz w:val="24"/>
          <w:szCs w:val="24"/>
        </w:rPr>
        <w:t>Nome, f</w:t>
      </w:r>
      <w:r w:rsidRPr="00727F35">
        <w:rPr>
          <w:rFonts w:ascii="Tahoma" w:eastAsia="Times New Roman" w:hAnsi="Tahoma" w:cs="Tahoma"/>
          <w:b/>
          <w:bCs/>
          <w:sz w:val="24"/>
          <w:szCs w:val="24"/>
        </w:rPr>
        <w:t>ormação e trajetória acadêmica</w:t>
      </w:r>
    </w:p>
    <w:p w14:paraId="6D9D899C" w14:textId="62AD6055" w:rsidR="00661420" w:rsidRDefault="00661420" w:rsidP="00727F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Nome </w:t>
      </w:r>
      <w:r w:rsidR="00C01522">
        <w:rPr>
          <w:rFonts w:ascii="Tahoma" w:eastAsia="Times New Roman" w:hAnsi="Tahoma" w:cs="Tahoma"/>
          <w:sz w:val="24"/>
          <w:szCs w:val="24"/>
        </w:rPr>
        <w:t xml:space="preserve">completo </w:t>
      </w:r>
      <w:r>
        <w:rPr>
          <w:rFonts w:ascii="Tahoma" w:eastAsia="Times New Roman" w:hAnsi="Tahoma" w:cs="Tahoma"/>
          <w:sz w:val="24"/>
          <w:szCs w:val="24"/>
        </w:rPr>
        <w:t>e data de nascimento,</w:t>
      </w:r>
    </w:p>
    <w:p w14:paraId="29FB0B91" w14:textId="362CBEB9" w:rsidR="00727F35" w:rsidRPr="00727F35" w:rsidRDefault="00727F35" w:rsidP="00727F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727F35">
        <w:rPr>
          <w:rFonts w:ascii="Tahoma" w:eastAsia="Times New Roman" w:hAnsi="Tahoma" w:cs="Tahoma"/>
          <w:sz w:val="24"/>
          <w:szCs w:val="24"/>
        </w:rPr>
        <w:t xml:space="preserve">Ano de obtenção do doutorado, instituição e área de formação. </w:t>
      </w:r>
    </w:p>
    <w:p w14:paraId="67453AB2" w14:textId="77777777" w:rsidR="00727F35" w:rsidRDefault="00727F35" w:rsidP="00727F3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</w:rPr>
      </w:pPr>
      <w:r w:rsidRPr="00727F35">
        <w:rPr>
          <w:rFonts w:ascii="Tahoma" w:eastAsia="Times New Roman" w:hAnsi="Tahoma" w:cs="Tahoma"/>
          <w:b/>
          <w:bCs/>
          <w:sz w:val="24"/>
          <w:szCs w:val="24"/>
        </w:rPr>
        <w:t>2. Contribuição científica e impacto na pneumologia</w:t>
      </w:r>
    </w:p>
    <w:p w14:paraId="16E96E69" w14:textId="28865B7A" w:rsidR="00727F35" w:rsidRPr="00727F35" w:rsidRDefault="00727F35" w:rsidP="00324210">
      <w:pPr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727F35">
        <w:rPr>
          <w:rFonts w:ascii="Tahoma" w:eastAsia="Times New Roman" w:hAnsi="Tahoma" w:cs="Tahoma"/>
          <w:sz w:val="24"/>
          <w:szCs w:val="24"/>
        </w:rPr>
        <w:t xml:space="preserve">Descrever as principais linhas de pesquisa desenvolvidas pelo candidato, destacando sua originalidade, relevância e impacto </w:t>
      </w:r>
      <w:r w:rsidR="00C01522" w:rsidRPr="00C01522">
        <w:rPr>
          <w:rFonts w:ascii="Tahoma" w:eastAsia="Times New Roman" w:hAnsi="Tahoma" w:cs="Tahoma"/>
          <w:sz w:val="24"/>
          <w:szCs w:val="24"/>
        </w:rPr>
        <w:t>no avanço do conhecimento, na prática clínica, nas políticas de saúde ou na</w:t>
      </w:r>
      <w:r w:rsidRPr="00727F35">
        <w:rPr>
          <w:rFonts w:ascii="Tahoma" w:eastAsia="Times New Roman" w:hAnsi="Tahoma" w:cs="Tahoma"/>
          <w:sz w:val="24"/>
          <w:szCs w:val="24"/>
        </w:rPr>
        <w:t xml:space="preserve"> elaboração de diretrizes e recomendações científicas. Sempre que pertinente, incluir indicadores objetivos, como </w:t>
      </w:r>
      <w:r w:rsidR="00C01522" w:rsidRPr="00C01522">
        <w:rPr>
          <w:rFonts w:ascii="Tahoma" w:eastAsia="Times New Roman" w:hAnsi="Tahoma" w:cs="Tahoma"/>
          <w:sz w:val="24"/>
          <w:szCs w:val="24"/>
        </w:rPr>
        <w:t xml:space="preserve">o número de publicações indexadas, o índice H (Scopus), </w:t>
      </w:r>
      <w:r w:rsidR="00C01522" w:rsidRPr="00C01522">
        <w:rPr>
          <w:rFonts w:ascii="Tahoma" w:eastAsia="Times New Roman" w:hAnsi="Tahoma" w:cs="Tahoma"/>
          <w:i/>
          <w:iCs/>
          <w:sz w:val="24"/>
          <w:szCs w:val="24"/>
        </w:rPr>
        <w:t>o Field-</w:t>
      </w:r>
      <w:proofErr w:type="spellStart"/>
      <w:r w:rsidR="00C01522" w:rsidRPr="00C01522">
        <w:rPr>
          <w:rFonts w:ascii="Tahoma" w:eastAsia="Times New Roman" w:hAnsi="Tahoma" w:cs="Tahoma"/>
          <w:i/>
          <w:iCs/>
          <w:sz w:val="24"/>
          <w:szCs w:val="24"/>
        </w:rPr>
        <w:t>Weighted</w:t>
      </w:r>
      <w:proofErr w:type="spellEnd"/>
      <w:r w:rsidR="00C01522" w:rsidRPr="00C01522">
        <w:rPr>
          <w:rFonts w:ascii="Tahoma" w:eastAsia="Times New Roman" w:hAnsi="Tahoma" w:cs="Tahoma"/>
          <w:i/>
          <w:iCs/>
          <w:sz w:val="24"/>
          <w:szCs w:val="24"/>
        </w:rPr>
        <w:t xml:space="preserve"> Citation </w:t>
      </w:r>
      <w:proofErr w:type="spellStart"/>
      <w:r w:rsidR="00C01522" w:rsidRPr="00C01522">
        <w:rPr>
          <w:rFonts w:ascii="Tahoma" w:eastAsia="Times New Roman" w:hAnsi="Tahoma" w:cs="Tahoma"/>
          <w:i/>
          <w:iCs/>
          <w:sz w:val="24"/>
          <w:szCs w:val="24"/>
        </w:rPr>
        <w:t>Impact</w:t>
      </w:r>
      <w:proofErr w:type="spellEnd"/>
      <w:r w:rsidR="00C01522" w:rsidRPr="00C01522">
        <w:rPr>
          <w:rFonts w:ascii="Tahoma" w:eastAsia="Times New Roman" w:hAnsi="Tahoma" w:cs="Tahoma"/>
          <w:sz w:val="24"/>
          <w:szCs w:val="24"/>
        </w:rPr>
        <w:t xml:space="preserve"> (FWCI), o número</w:t>
      </w:r>
      <w:r w:rsidRPr="00727F35">
        <w:rPr>
          <w:rFonts w:ascii="Tahoma" w:eastAsia="Times New Roman" w:hAnsi="Tahoma" w:cs="Tahoma"/>
          <w:sz w:val="24"/>
          <w:szCs w:val="24"/>
        </w:rPr>
        <w:t xml:space="preserve"> total de citações e outros indicadores bibliométricos relevantes.</w:t>
      </w:r>
    </w:p>
    <w:p w14:paraId="51803103" w14:textId="77777777" w:rsidR="00727F35" w:rsidRDefault="00727F35" w:rsidP="00727F3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</w:rPr>
      </w:pPr>
      <w:r w:rsidRPr="00727F35">
        <w:rPr>
          <w:rFonts w:ascii="Tahoma" w:eastAsia="Times New Roman" w:hAnsi="Tahoma" w:cs="Tahoma"/>
          <w:b/>
          <w:bCs/>
          <w:sz w:val="24"/>
          <w:szCs w:val="24"/>
        </w:rPr>
        <w:t>3. Formação de recursos humanos e legado acadêmico</w:t>
      </w:r>
    </w:p>
    <w:p w14:paraId="143D6639" w14:textId="67EE6CA7" w:rsidR="00727F35" w:rsidRDefault="00727F35" w:rsidP="00C01522">
      <w:pPr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727F35">
        <w:rPr>
          <w:rFonts w:ascii="Tahoma" w:eastAsia="Times New Roman" w:hAnsi="Tahoma" w:cs="Tahoma"/>
          <w:sz w:val="24"/>
          <w:szCs w:val="24"/>
        </w:rPr>
        <w:t>Descrever a contribuição do candidato para a formação de pesquisadores e profissionais, incluindo</w:t>
      </w:r>
      <w:r w:rsidR="00256FED">
        <w:rPr>
          <w:rFonts w:ascii="Tahoma" w:eastAsia="Times New Roman" w:hAnsi="Tahoma" w:cs="Tahoma"/>
          <w:sz w:val="24"/>
          <w:szCs w:val="24"/>
        </w:rPr>
        <w:t xml:space="preserve"> </w:t>
      </w:r>
      <w:r w:rsidR="00C01522" w:rsidRPr="00C01522">
        <w:rPr>
          <w:rFonts w:ascii="Tahoma" w:eastAsia="Times New Roman" w:hAnsi="Tahoma" w:cs="Tahoma"/>
          <w:sz w:val="24"/>
          <w:szCs w:val="24"/>
        </w:rPr>
        <w:t>o número de orientações de iniciação científica, de mestrado, de doutorado e de pós-doutorado, a participação em grupos de pesquisa e em programas de pós-graduação, bem como sua atuação como mentor e o número de anos despendidos como professor de graduação acadêmica em medicina e em</w:t>
      </w:r>
      <w:r w:rsidR="00256FED">
        <w:rPr>
          <w:rFonts w:ascii="Tahoma" w:eastAsia="Times New Roman" w:hAnsi="Tahoma" w:cs="Tahoma"/>
          <w:sz w:val="24"/>
          <w:szCs w:val="24"/>
        </w:rPr>
        <w:t xml:space="preserve"> outros cursos universitários da área de saúde</w:t>
      </w:r>
      <w:r w:rsidRPr="00727F35">
        <w:rPr>
          <w:rFonts w:ascii="Tahoma" w:eastAsia="Times New Roman" w:hAnsi="Tahoma" w:cs="Tahoma"/>
          <w:sz w:val="24"/>
          <w:szCs w:val="24"/>
        </w:rPr>
        <w:t>.</w:t>
      </w:r>
    </w:p>
    <w:p w14:paraId="5CDC9A4B" w14:textId="77777777" w:rsidR="00C01522" w:rsidRDefault="00C01522" w:rsidP="00C01522">
      <w:pPr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24"/>
          <w:szCs w:val="24"/>
        </w:rPr>
      </w:pPr>
    </w:p>
    <w:p w14:paraId="1ADAAD97" w14:textId="77777777" w:rsidR="00C01522" w:rsidRDefault="00C01522" w:rsidP="00324210">
      <w:pPr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24"/>
          <w:szCs w:val="24"/>
        </w:rPr>
      </w:pPr>
    </w:p>
    <w:p w14:paraId="1A23457F" w14:textId="0D8BAB14" w:rsidR="00727F35" w:rsidRDefault="00727F35" w:rsidP="00727F3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</w:rPr>
      </w:pPr>
      <w:r w:rsidRPr="00727F35">
        <w:rPr>
          <w:rFonts w:ascii="Tahoma" w:eastAsia="Times New Roman" w:hAnsi="Tahoma" w:cs="Tahoma"/>
          <w:b/>
          <w:bCs/>
          <w:sz w:val="24"/>
          <w:szCs w:val="24"/>
        </w:rPr>
        <w:lastRenderedPageBreak/>
        <w:t>4. Liderança científica e inovação</w:t>
      </w:r>
    </w:p>
    <w:p w14:paraId="12875567" w14:textId="609A0F27" w:rsidR="00727F35" w:rsidRPr="00727F35" w:rsidRDefault="00256FED" w:rsidP="00324210">
      <w:pPr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Citar</w:t>
      </w:r>
      <w:r w:rsidR="00727F35" w:rsidRPr="00727F35">
        <w:rPr>
          <w:rFonts w:ascii="Tahoma" w:eastAsia="Times New Roman" w:hAnsi="Tahoma" w:cs="Tahoma"/>
          <w:sz w:val="24"/>
          <w:szCs w:val="24"/>
        </w:rPr>
        <w:t xml:space="preserve"> coorden</w:t>
      </w:r>
      <w:r>
        <w:rPr>
          <w:rFonts w:ascii="Tahoma" w:eastAsia="Times New Roman" w:hAnsi="Tahoma" w:cs="Tahoma"/>
          <w:sz w:val="24"/>
          <w:szCs w:val="24"/>
        </w:rPr>
        <w:t>ações</w:t>
      </w:r>
      <w:r w:rsidR="00727F35" w:rsidRPr="00727F35">
        <w:rPr>
          <w:rFonts w:ascii="Tahoma" w:eastAsia="Times New Roman" w:hAnsi="Tahoma" w:cs="Tahoma"/>
          <w:sz w:val="24"/>
          <w:szCs w:val="24"/>
        </w:rPr>
        <w:t xml:space="preserve"> de projetos multicêntricos, redes colaborativas, captação de recursos junto a agências de fomento, desenvolvimento de metodologias, registros ou protocolos inovadores e outras iniciativas que tenham contribuído para o fortalecimento da pesquisa em pneumologia.</w:t>
      </w:r>
    </w:p>
    <w:p w14:paraId="05A79A91" w14:textId="40CB25F3" w:rsidR="00727F35" w:rsidRDefault="00727F35" w:rsidP="00727F3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</w:rPr>
      </w:pPr>
      <w:r w:rsidRPr="00727F35">
        <w:rPr>
          <w:rFonts w:ascii="Tahoma" w:eastAsia="Times New Roman" w:hAnsi="Tahoma" w:cs="Tahoma"/>
          <w:b/>
          <w:bCs/>
          <w:sz w:val="24"/>
          <w:szCs w:val="24"/>
        </w:rPr>
        <w:t xml:space="preserve">5. Contribuição para a SBPT e para a comunidade </w:t>
      </w:r>
      <w:r w:rsidR="00C01522">
        <w:rPr>
          <w:rFonts w:ascii="Tahoma" w:eastAsia="Times New Roman" w:hAnsi="Tahoma" w:cs="Tahoma"/>
          <w:b/>
          <w:bCs/>
          <w:sz w:val="24"/>
          <w:szCs w:val="24"/>
        </w:rPr>
        <w:t xml:space="preserve">de </w:t>
      </w:r>
      <w:r w:rsidR="00C01522" w:rsidRPr="00727F35">
        <w:rPr>
          <w:rFonts w:ascii="Tahoma" w:eastAsia="Times New Roman" w:hAnsi="Tahoma" w:cs="Tahoma"/>
          <w:b/>
          <w:bCs/>
          <w:sz w:val="24"/>
          <w:szCs w:val="24"/>
        </w:rPr>
        <w:t>pneumologia</w:t>
      </w:r>
    </w:p>
    <w:p w14:paraId="6CE408D6" w14:textId="6A33D9CA" w:rsidR="00727F35" w:rsidRDefault="00256FED" w:rsidP="00727F3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Citar a</w:t>
      </w:r>
      <w:r w:rsidR="00727F35" w:rsidRPr="00727F35">
        <w:rPr>
          <w:rFonts w:ascii="Tahoma" w:eastAsia="Times New Roman" w:hAnsi="Tahoma" w:cs="Tahoma"/>
          <w:sz w:val="24"/>
          <w:szCs w:val="24"/>
        </w:rPr>
        <w:t xml:space="preserve"> participação do candidato em diretorias, comissões ou grupos de trabalho da SBPT, </w:t>
      </w:r>
      <w:r w:rsidR="00C01522">
        <w:rPr>
          <w:rFonts w:ascii="Tahoma" w:eastAsia="Times New Roman" w:hAnsi="Tahoma" w:cs="Tahoma"/>
          <w:sz w:val="24"/>
          <w:szCs w:val="24"/>
        </w:rPr>
        <w:t xml:space="preserve">na </w:t>
      </w:r>
      <w:r w:rsidR="00727F35" w:rsidRPr="00727F35">
        <w:rPr>
          <w:rFonts w:ascii="Tahoma" w:eastAsia="Times New Roman" w:hAnsi="Tahoma" w:cs="Tahoma"/>
          <w:sz w:val="24"/>
          <w:szCs w:val="24"/>
        </w:rPr>
        <w:t>elaboração de diretrizes e documentos científicos,</w:t>
      </w:r>
      <w:r w:rsidR="00C01522">
        <w:rPr>
          <w:rFonts w:ascii="Tahoma" w:eastAsia="Times New Roman" w:hAnsi="Tahoma" w:cs="Tahoma"/>
          <w:sz w:val="24"/>
          <w:szCs w:val="24"/>
        </w:rPr>
        <w:t xml:space="preserve"> na</w:t>
      </w:r>
      <w:r w:rsidR="00727F35" w:rsidRPr="00727F35">
        <w:rPr>
          <w:rFonts w:ascii="Tahoma" w:eastAsia="Times New Roman" w:hAnsi="Tahoma" w:cs="Tahoma"/>
          <w:sz w:val="24"/>
          <w:szCs w:val="24"/>
        </w:rPr>
        <w:t xml:space="preserve"> organização de congressos, cursos e programas educacionais, bem como </w:t>
      </w:r>
      <w:r w:rsidR="00C01522">
        <w:rPr>
          <w:rFonts w:ascii="Tahoma" w:eastAsia="Times New Roman" w:hAnsi="Tahoma" w:cs="Tahoma"/>
          <w:sz w:val="24"/>
          <w:szCs w:val="24"/>
        </w:rPr>
        <w:t xml:space="preserve">em </w:t>
      </w:r>
      <w:r w:rsidR="00727F35" w:rsidRPr="00727F35">
        <w:rPr>
          <w:rFonts w:ascii="Tahoma" w:eastAsia="Times New Roman" w:hAnsi="Tahoma" w:cs="Tahoma"/>
          <w:sz w:val="24"/>
          <w:szCs w:val="24"/>
        </w:rPr>
        <w:t>outras contribuições relevantes para o fortalecimento institucional da SBPT e para o desenvolvimento da pneumologia brasileira.</w:t>
      </w:r>
    </w:p>
    <w:p w14:paraId="1BDADBBE" w14:textId="77777777" w:rsidR="00661420" w:rsidRPr="00727F35" w:rsidRDefault="00661420" w:rsidP="00727F3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</w:p>
    <w:p w14:paraId="28E74AAD" w14:textId="77777777" w:rsidR="00727F35" w:rsidRDefault="00727F35" w:rsidP="00727F3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</w:rPr>
      </w:pPr>
      <w:r w:rsidRPr="00727F35">
        <w:rPr>
          <w:rFonts w:ascii="Tahoma" w:eastAsia="Times New Roman" w:hAnsi="Tahoma" w:cs="Tahoma"/>
          <w:b/>
          <w:bCs/>
          <w:sz w:val="24"/>
          <w:szCs w:val="24"/>
        </w:rPr>
        <w:t>6. Colaboração nacional e internacional</w:t>
      </w:r>
    </w:p>
    <w:p w14:paraId="0333F155" w14:textId="4C7BA89A" w:rsidR="00727F35" w:rsidRDefault="00C01522" w:rsidP="00324210">
      <w:pPr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Citar</w:t>
      </w:r>
      <w:r w:rsidRPr="00727F35">
        <w:rPr>
          <w:rFonts w:ascii="Tahoma" w:eastAsia="Times New Roman" w:hAnsi="Tahoma" w:cs="Tahoma"/>
          <w:sz w:val="24"/>
          <w:szCs w:val="24"/>
        </w:rPr>
        <w:t xml:space="preserve"> </w:t>
      </w:r>
      <w:r w:rsidR="00727F35" w:rsidRPr="00727F35">
        <w:rPr>
          <w:rFonts w:ascii="Tahoma" w:eastAsia="Times New Roman" w:hAnsi="Tahoma" w:cs="Tahoma"/>
          <w:sz w:val="24"/>
          <w:szCs w:val="24"/>
        </w:rPr>
        <w:t xml:space="preserve">a participação em redes colaborativas nacionais e internacionais, consórcios de pesquisa multicêntricos, sociedades científicas internacionais, </w:t>
      </w:r>
      <w:r w:rsidR="00EC7D51">
        <w:rPr>
          <w:rFonts w:ascii="Tahoma" w:eastAsia="Times New Roman" w:hAnsi="Tahoma" w:cs="Tahoma"/>
          <w:sz w:val="24"/>
          <w:szCs w:val="24"/>
        </w:rPr>
        <w:t xml:space="preserve">número de </w:t>
      </w:r>
      <w:r w:rsidR="00727F35" w:rsidRPr="00727F35">
        <w:rPr>
          <w:rFonts w:ascii="Tahoma" w:eastAsia="Times New Roman" w:hAnsi="Tahoma" w:cs="Tahoma"/>
          <w:sz w:val="24"/>
          <w:szCs w:val="24"/>
        </w:rPr>
        <w:t xml:space="preserve">atividades como palestrante ou membro de comitês científicos e outras iniciativas que </w:t>
      </w:r>
      <w:r w:rsidR="00EC7D51">
        <w:rPr>
          <w:rFonts w:ascii="Tahoma" w:eastAsia="Times New Roman" w:hAnsi="Tahoma" w:cs="Tahoma"/>
          <w:sz w:val="24"/>
          <w:szCs w:val="24"/>
        </w:rPr>
        <w:t xml:space="preserve">representem </w:t>
      </w:r>
      <w:r w:rsidR="00EC7D51" w:rsidRPr="00727F35">
        <w:rPr>
          <w:rFonts w:ascii="Tahoma" w:eastAsia="Times New Roman" w:hAnsi="Tahoma" w:cs="Tahoma"/>
          <w:sz w:val="24"/>
          <w:szCs w:val="24"/>
        </w:rPr>
        <w:t>inserção</w:t>
      </w:r>
      <w:r w:rsidR="00727F35" w:rsidRPr="00727F35">
        <w:rPr>
          <w:rFonts w:ascii="Tahoma" w:eastAsia="Times New Roman" w:hAnsi="Tahoma" w:cs="Tahoma"/>
          <w:sz w:val="24"/>
          <w:szCs w:val="24"/>
        </w:rPr>
        <w:t xml:space="preserve"> e reconhecimento nacional e internacional.</w:t>
      </w:r>
    </w:p>
    <w:p w14:paraId="7ABDF975" w14:textId="0295E448" w:rsidR="00727F35" w:rsidRPr="00727F35" w:rsidRDefault="00727F35" w:rsidP="00324210">
      <w:pPr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727F35">
        <w:rPr>
          <w:rFonts w:ascii="Tahoma" w:eastAsia="Times New Roman" w:hAnsi="Tahoma" w:cs="Tahoma"/>
          <w:sz w:val="24"/>
          <w:szCs w:val="24"/>
        </w:rPr>
        <w:t xml:space="preserve">A indicação deve enfatizar os aspectos que tornam o candidato merecedor </w:t>
      </w:r>
      <w:r w:rsidR="001F4CEF">
        <w:rPr>
          <w:rFonts w:ascii="Tahoma" w:eastAsia="Times New Roman" w:hAnsi="Tahoma" w:cs="Tahoma"/>
          <w:sz w:val="24"/>
          <w:szCs w:val="24"/>
        </w:rPr>
        <w:t xml:space="preserve">da </w:t>
      </w:r>
      <w:r w:rsidR="00EC7D51">
        <w:rPr>
          <w:rFonts w:ascii="Tahoma" w:eastAsia="Times New Roman" w:hAnsi="Tahoma" w:cs="Tahoma"/>
          <w:b/>
          <w:bCs/>
          <w:sz w:val="24"/>
          <w:szCs w:val="24"/>
        </w:rPr>
        <w:t>H</w:t>
      </w:r>
      <w:r w:rsidR="001F4CEF" w:rsidRPr="00EC7D51">
        <w:rPr>
          <w:rFonts w:ascii="Tahoma" w:eastAsia="Times New Roman" w:hAnsi="Tahoma" w:cs="Tahoma"/>
          <w:b/>
          <w:bCs/>
          <w:sz w:val="24"/>
          <w:szCs w:val="24"/>
        </w:rPr>
        <w:t>omenagem</w:t>
      </w:r>
      <w:r w:rsidRPr="00EC7D51">
        <w:rPr>
          <w:rFonts w:ascii="Tahoma" w:eastAsia="Times New Roman" w:hAnsi="Tahoma" w:cs="Tahoma"/>
          <w:b/>
          <w:bCs/>
          <w:sz w:val="24"/>
          <w:szCs w:val="24"/>
        </w:rPr>
        <w:t xml:space="preserve"> SBPT</w:t>
      </w:r>
      <w:r w:rsidR="00EC7D51" w:rsidRPr="00EC7D51">
        <w:rPr>
          <w:rFonts w:ascii="Tahoma" w:eastAsia="Times New Roman" w:hAnsi="Tahoma" w:cs="Tahoma"/>
          <w:b/>
          <w:bCs/>
          <w:sz w:val="24"/>
          <w:szCs w:val="24"/>
        </w:rPr>
        <w:t xml:space="preserve"> 2026</w:t>
      </w:r>
      <w:r w:rsidRPr="00EC7D51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="00EC7D51">
        <w:rPr>
          <w:rFonts w:ascii="Tahoma" w:eastAsia="Times New Roman" w:hAnsi="Tahoma" w:cs="Tahoma"/>
          <w:b/>
          <w:bCs/>
          <w:sz w:val="24"/>
          <w:szCs w:val="24"/>
        </w:rPr>
        <w:t xml:space="preserve">- </w:t>
      </w:r>
      <w:r w:rsidRPr="00EC7D51">
        <w:rPr>
          <w:rFonts w:ascii="Tahoma" w:eastAsia="Times New Roman" w:hAnsi="Tahoma" w:cs="Tahoma"/>
          <w:b/>
          <w:bCs/>
          <w:sz w:val="24"/>
          <w:szCs w:val="24"/>
        </w:rPr>
        <w:t>Excelência em Ensino e Pesquisa</w:t>
      </w:r>
      <w:r w:rsidRPr="00727F35">
        <w:rPr>
          <w:rFonts w:ascii="Tahoma" w:eastAsia="Times New Roman" w:hAnsi="Tahoma" w:cs="Tahoma"/>
          <w:sz w:val="24"/>
          <w:szCs w:val="24"/>
        </w:rPr>
        <w:t xml:space="preserve">, destacando a relevância, o impacto e o legado de suas contribuições </w:t>
      </w:r>
      <w:r w:rsidR="00C01522">
        <w:rPr>
          <w:rFonts w:ascii="Tahoma" w:eastAsia="Times New Roman" w:hAnsi="Tahoma" w:cs="Tahoma"/>
          <w:sz w:val="24"/>
          <w:szCs w:val="24"/>
        </w:rPr>
        <w:t>à</w:t>
      </w:r>
      <w:r w:rsidRPr="00727F35">
        <w:rPr>
          <w:rFonts w:ascii="Tahoma" w:eastAsia="Times New Roman" w:hAnsi="Tahoma" w:cs="Tahoma"/>
          <w:sz w:val="24"/>
          <w:szCs w:val="24"/>
        </w:rPr>
        <w:t xml:space="preserve"> ciência e </w:t>
      </w:r>
      <w:r w:rsidR="00C01522">
        <w:rPr>
          <w:rFonts w:ascii="Tahoma" w:eastAsia="Times New Roman" w:hAnsi="Tahoma" w:cs="Tahoma"/>
          <w:sz w:val="24"/>
          <w:szCs w:val="24"/>
        </w:rPr>
        <w:t>à</w:t>
      </w:r>
      <w:r w:rsidRPr="00727F35">
        <w:rPr>
          <w:rFonts w:ascii="Tahoma" w:eastAsia="Times New Roman" w:hAnsi="Tahoma" w:cs="Tahoma"/>
          <w:sz w:val="24"/>
          <w:szCs w:val="24"/>
        </w:rPr>
        <w:t xml:space="preserve"> pneumologia. Recomenda-se que os principais indicadores quantitativos sejam contextualizados </w:t>
      </w:r>
      <w:r w:rsidR="00C01522">
        <w:rPr>
          <w:rFonts w:ascii="Tahoma" w:eastAsia="Times New Roman" w:hAnsi="Tahoma" w:cs="Tahoma"/>
          <w:sz w:val="24"/>
          <w:szCs w:val="24"/>
        </w:rPr>
        <w:t>em</w:t>
      </w:r>
      <w:r w:rsidRPr="00727F35">
        <w:rPr>
          <w:rFonts w:ascii="Tahoma" w:eastAsia="Times New Roman" w:hAnsi="Tahoma" w:cs="Tahoma"/>
          <w:sz w:val="24"/>
          <w:szCs w:val="24"/>
        </w:rPr>
        <w:t xml:space="preserve"> </w:t>
      </w:r>
      <w:r w:rsidR="00C01522">
        <w:rPr>
          <w:rFonts w:ascii="Tahoma" w:eastAsia="Times New Roman" w:hAnsi="Tahoma" w:cs="Tahoma"/>
          <w:sz w:val="24"/>
          <w:szCs w:val="24"/>
        </w:rPr>
        <w:t>relação à</w:t>
      </w:r>
      <w:r w:rsidRPr="00727F35">
        <w:rPr>
          <w:rFonts w:ascii="Tahoma" w:eastAsia="Times New Roman" w:hAnsi="Tahoma" w:cs="Tahoma"/>
          <w:sz w:val="24"/>
          <w:szCs w:val="24"/>
        </w:rPr>
        <w:t xml:space="preserve"> trajetória do candidato, permitindo à Comissão Julgadora avaliar não apenas a produtividade, mas também a qualidade, a liderança e a influência de suas contribuições. Além da carta, deverão ser anexados o Currículo Lattes atualizado e </w:t>
      </w:r>
      <w:r w:rsidR="00C01522">
        <w:rPr>
          <w:rFonts w:ascii="Tahoma" w:eastAsia="Times New Roman" w:hAnsi="Tahoma" w:cs="Tahoma"/>
          <w:sz w:val="24"/>
          <w:szCs w:val="24"/>
        </w:rPr>
        <w:t>o</w:t>
      </w:r>
      <w:r w:rsidR="00C01522" w:rsidRPr="00727F35">
        <w:rPr>
          <w:rFonts w:ascii="Tahoma" w:eastAsia="Times New Roman" w:hAnsi="Tahoma" w:cs="Tahoma"/>
          <w:sz w:val="24"/>
          <w:szCs w:val="24"/>
        </w:rPr>
        <w:t xml:space="preserve"> </w:t>
      </w:r>
      <w:r w:rsidRPr="00727F35">
        <w:rPr>
          <w:rFonts w:ascii="Tahoma" w:eastAsia="Times New Roman" w:hAnsi="Tahoma" w:cs="Tahoma"/>
          <w:sz w:val="24"/>
          <w:szCs w:val="24"/>
        </w:rPr>
        <w:t>perfil Scopus do candidato.</w:t>
      </w:r>
    </w:p>
    <w:p w14:paraId="45A9E947" w14:textId="6C9CDA11" w:rsidR="00EE3699" w:rsidRPr="00727F35" w:rsidRDefault="00EE3699" w:rsidP="00727F35">
      <w:pPr>
        <w:rPr>
          <w:rFonts w:ascii="Tahoma" w:hAnsi="Tahoma" w:cs="Tahoma"/>
        </w:rPr>
      </w:pPr>
    </w:p>
    <w:sectPr w:rsidR="00EE3699" w:rsidRPr="00727F35">
      <w:headerReference w:type="default" r:id="rId8"/>
      <w:footerReference w:type="default" r:id="rId9"/>
      <w:pgSz w:w="11906" w:h="16838"/>
      <w:pgMar w:top="2552" w:right="849" w:bottom="1276" w:left="709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290FD" w14:textId="77777777" w:rsidR="004A6E40" w:rsidRDefault="004A6E40">
      <w:pPr>
        <w:spacing w:after="0" w:line="240" w:lineRule="auto"/>
      </w:pPr>
      <w:r>
        <w:separator/>
      </w:r>
    </w:p>
  </w:endnote>
  <w:endnote w:type="continuationSeparator" w:id="0">
    <w:p w14:paraId="70EAC7FD" w14:textId="77777777" w:rsidR="004A6E40" w:rsidRDefault="004A6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BEAF4" w14:textId="77777777" w:rsidR="00EE369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27440DB" wp14:editId="70E9185A">
          <wp:simplePos x="0" y="0"/>
          <wp:positionH relativeFrom="column">
            <wp:posOffset>-450214</wp:posOffset>
          </wp:positionH>
          <wp:positionV relativeFrom="paragraph">
            <wp:posOffset>-742949</wp:posOffset>
          </wp:positionV>
          <wp:extent cx="7538814" cy="1351915"/>
          <wp:effectExtent l="0" t="0" r="0" b="0"/>
          <wp:wrapNone/>
          <wp:docPr id="63" name="image2.png" descr="Uma imagem contendo Interface gráfica do usuári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Uma imagem contendo Interface gráfica do usuári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8814" cy="1351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33757" w14:textId="77777777" w:rsidR="004A6E40" w:rsidRDefault="004A6E40">
      <w:pPr>
        <w:spacing w:after="0" w:line="240" w:lineRule="auto"/>
      </w:pPr>
      <w:r>
        <w:separator/>
      </w:r>
    </w:p>
  </w:footnote>
  <w:footnote w:type="continuationSeparator" w:id="0">
    <w:p w14:paraId="18DC701F" w14:textId="77777777" w:rsidR="004A6E40" w:rsidRDefault="004A6E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2D813" w14:textId="77777777" w:rsidR="00EE369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137FA958" wp14:editId="239050B0">
          <wp:simplePos x="0" y="0"/>
          <wp:positionH relativeFrom="column">
            <wp:posOffset>-450214</wp:posOffset>
          </wp:positionH>
          <wp:positionV relativeFrom="paragraph">
            <wp:posOffset>-448309</wp:posOffset>
          </wp:positionV>
          <wp:extent cx="7550150" cy="1607185"/>
          <wp:effectExtent l="0" t="0" r="0" b="0"/>
          <wp:wrapNone/>
          <wp:docPr id="64" name="image1.jpg" descr="Forma, Retângul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Forma, Retângul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0150" cy="1607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4F592C"/>
    <w:multiLevelType w:val="hybridMultilevel"/>
    <w:tmpl w:val="663434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EB3C63"/>
    <w:multiLevelType w:val="multilevel"/>
    <w:tmpl w:val="C9F67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0834755">
    <w:abstractNumId w:val="1"/>
  </w:num>
  <w:num w:numId="2" w16cid:durableId="379280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699"/>
    <w:rsid w:val="00085746"/>
    <w:rsid w:val="000C3D27"/>
    <w:rsid w:val="000F1065"/>
    <w:rsid w:val="001A2090"/>
    <w:rsid w:val="001C602A"/>
    <w:rsid w:val="001E7140"/>
    <w:rsid w:val="001F4CEF"/>
    <w:rsid w:val="00256FED"/>
    <w:rsid w:val="0026376A"/>
    <w:rsid w:val="00296E33"/>
    <w:rsid w:val="002A25BD"/>
    <w:rsid w:val="002A6E0A"/>
    <w:rsid w:val="00324210"/>
    <w:rsid w:val="00374832"/>
    <w:rsid w:val="003C6245"/>
    <w:rsid w:val="003F068C"/>
    <w:rsid w:val="004202E6"/>
    <w:rsid w:val="00433F36"/>
    <w:rsid w:val="00494568"/>
    <w:rsid w:val="004A6E40"/>
    <w:rsid w:val="004D2256"/>
    <w:rsid w:val="00500B6B"/>
    <w:rsid w:val="005049BA"/>
    <w:rsid w:val="00661420"/>
    <w:rsid w:val="00675305"/>
    <w:rsid w:val="00727F35"/>
    <w:rsid w:val="00775401"/>
    <w:rsid w:val="00776F5C"/>
    <w:rsid w:val="00782A6C"/>
    <w:rsid w:val="00853B9B"/>
    <w:rsid w:val="008A5393"/>
    <w:rsid w:val="00A37387"/>
    <w:rsid w:val="00A70157"/>
    <w:rsid w:val="00AB7DF8"/>
    <w:rsid w:val="00B45ABB"/>
    <w:rsid w:val="00BC033B"/>
    <w:rsid w:val="00C01522"/>
    <w:rsid w:val="00C265D4"/>
    <w:rsid w:val="00C4388A"/>
    <w:rsid w:val="00CC30AE"/>
    <w:rsid w:val="00CE3CC0"/>
    <w:rsid w:val="00DA5D6C"/>
    <w:rsid w:val="00DB5CD9"/>
    <w:rsid w:val="00E747A1"/>
    <w:rsid w:val="00EA0E88"/>
    <w:rsid w:val="00EB1F8E"/>
    <w:rsid w:val="00EB5866"/>
    <w:rsid w:val="00EC7D51"/>
    <w:rsid w:val="00ED58FD"/>
    <w:rsid w:val="00EE3699"/>
    <w:rsid w:val="00EE5A2E"/>
    <w:rsid w:val="00FB2D49"/>
    <w:rsid w:val="00FB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4BC4F"/>
  <w15:docId w15:val="{A0BB244B-A379-4A34-B58F-F3A6DEBD3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justificadorecuoprimeiralinha">
    <w:name w:val="texto_justificado_recuo_primeira_linha"/>
    <w:basedOn w:val="Normal"/>
    <w:rsid w:val="00A94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recuoprimeiralinha4">
    <w:name w:val="texto_justificado_recuo_primeira_linha4"/>
    <w:basedOn w:val="Normal"/>
    <w:rsid w:val="00A94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1"/>
    <w:uiPriority w:val="99"/>
    <w:unhideWhenUsed/>
    <w:rsid w:val="00E765D6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extojustificadorecuoprimeiralinha3">
    <w:name w:val="texto_justificado_recuo_primeira_linha3"/>
    <w:basedOn w:val="Normal"/>
    <w:rsid w:val="00A94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uiPriority w:val="99"/>
    <w:rsid w:val="00E765D6"/>
  </w:style>
  <w:style w:type="paragraph" w:customStyle="1" w:styleId="textojustificadorecuoprimeiralinha2">
    <w:name w:val="texto_justificado_recuo_primeira_linha2"/>
    <w:basedOn w:val="Normal"/>
    <w:rsid w:val="00A94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2">
    <w:name w:val="Cabeçalho Char2"/>
    <w:basedOn w:val="Fontepargpadro"/>
    <w:uiPriority w:val="99"/>
    <w:rsid w:val="00E765D6"/>
  </w:style>
  <w:style w:type="paragraph" w:styleId="Rodap">
    <w:name w:val="footer"/>
    <w:basedOn w:val="Normal"/>
    <w:link w:val="RodapChar"/>
    <w:uiPriority w:val="99"/>
    <w:unhideWhenUsed/>
    <w:rsid w:val="00E765D6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extojustificadorecuoprimeiralinha1">
    <w:name w:val="texto_justificado_recuo_primeira_linha1"/>
    <w:basedOn w:val="Normal"/>
    <w:rsid w:val="00A94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1">
    <w:name w:val="Cabeçalho Char1"/>
    <w:basedOn w:val="Fontepargpadro"/>
    <w:link w:val="Cabealho"/>
    <w:uiPriority w:val="99"/>
    <w:rsid w:val="00E765D6"/>
  </w:style>
  <w:style w:type="character" w:customStyle="1" w:styleId="RodapChar">
    <w:name w:val="Rodapé Char"/>
    <w:basedOn w:val="Fontepargpadro"/>
    <w:link w:val="Rodap"/>
    <w:uiPriority w:val="99"/>
    <w:rsid w:val="00E765D6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rsid w:val="00AB7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C4388A"/>
    <w:rPr>
      <w:color w:val="0563C1" w:themeColor="hyperlink"/>
      <w:u w:val="single"/>
    </w:rPr>
  </w:style>
  <w:style w:type="paragraph" w:styleId="NormalWeb">
    <w:name w:val="Normal (Web)"/>
    <w:basedOn w:val="Normal"/>
    <w:rsid w:val="001E7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2A25BD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E747A1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E747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dN9bBdQ1IxS1PKGt8+S18SvJbg==">AMUW2mXZsfv1WeXsoT2z+XlQV3k3rrlTgncd1oSpvw/u7ck8gpOVUpKyXLPxQWeVa5lfVJXf2GGBaYwdS2z3e7IeLK2HNfTqtZQotMnlcVTQd2W9wKqoYZl9sY3uZ5k9w/ATjBsIQs/vLR7d93Yj395dwmgqohs5Dg==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921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Clínica Pneumologia</dc:creator>
  <cp:lastModifiedBy>Iane Vieira - SBPT</cp:lastModifiedBy>
  <cp:revision>2</cp:revision>
  <dcterms:created xsi:type="dcterms:W3CDTF">2026-08-03T18:32:00Z</dcterms:created>
  <dcterms:modified xsi:type="dcterms:W3CDTF">2026-08-03T18:32:00Z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8c904148-dd31-40f0-806f-cdffe9de5a88</vt:lpwstr>
  </property>
</Properties>
</file>